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leader="none" w:pos="0"/>
        </w:tabs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Areas of Specialization 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PPE (Philosophy, Politics, Economics), Political Philosophy, Ethics</w:t>
      </w:r>
    </w:p>
    <w:p w:rsidR="00000000" w:rsidDel="00000000" w:rsidP="00000000" w:rsidRDefault="00000000" w:rsidRPr="00000000" w14:paraId="00000002">
      <w:pPr>
        <w:tabs>
          <w:tab w:val="left" w:leader="none" w:pos="0"/>
        </w:tabs>
        <w:jc w:val="both"/>
        <w:rPr>
          <w:rFonts w:ascii="Garamond" w:cs="Garamond" w:eastAsia="Garamond" w:hAnsi="Garamond"/>
          <w:b w:val="1"/>
          <w:smallCaps w:val="1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Areas of Competence 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Philosophy of Law, Environmental Ethics, Logic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jc w:val="both"/>
        <w:rPr>
          <w:rFonts w:ascii="Garamond" w:cs="Garamond" w:eastAsia="Garamond" w:hAnsi="Garamond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0"/>
        </w:tabs>
        <w:spacing w:after="0" w:lineRule="auto"/>
        <w:jc w:val="center"/>
        <w:rPr>
          <w:rFonts w:ascii="Garamond" w:cs="Garamond" w:eastAsia="Garamond" w:hAnsi="Garamond"/>
          <w:b w:val="1"/>
          <w:smallCaps w:val="1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EMPLOYMENT</w:t>
      </w:r>
    </w:p>
    <w:p w:rsidR="00000000" w:rsidDel="00000000" w:rsidP="00000000" w:rsidRDefault="00000000" w:rsidRPr="00000000" w14:paraId="00000005">
      <w:pPr>
        <w:tabs>
          <w:tab w:val="left" w:leader="none" w:pos="90"/>
        </w:tabs>
        <w:spacing w:after="0" w:line="276" w:lineRule="auto"/>
        <w:ind w:left="283.46456692913375" w:hanging="283.46456692913375"/>
        <w:jc w:val="both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2023 - present</w:t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Tulane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90"/>
        </w:tabs>
        <w:spacing w:after="0" w:line="276" w:lineRule="auto"/>
        <w:ind w:left="283.46456692913375" w:hanging="283.46456692913375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ab/>
        <w:tab/>
        <w:tab/>
        <w:tab/>
        <w:t xml:space="preserve">Assistant Professor of Philosophy and Political Economy</w:t>
      </w:r>
    </w:p>
    <w:p w:rsidR="00000000" w:rsidDel="00000000" w:rsidP="00000000" w:rsidRDefault="00000000" w:rsidRPr="00000000" w14:paraId="00000007">
      <w:pPr>
        <w:tabs>
          <w:tab w:val="left" w:leader="none" w:pos="90"/>
        </w:tabs>
        <w:spacing w:after="0" w:line="276" w:lineRule="auto"/>
        <w:ind w:left="283.46456692913375" w:hanging="283.46456692913375"/>
        <w:jc w:val="both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2021 - 2023</w:t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University of San Diego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90"/>
        </w:tabs>
        <w:spacing w:after="0" w:line="276" w:lineRule="auto"/>
        <w:ind w:left="283.46456692913375" w:hanging="283.46456692913375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ab/>
        <w:tab/>
        <w:tab/>
        <w:tab/>
        <w:t xml:space="preserve">Visiting Assistant Professor of Philosophy</w:t>
      </w:r>
    </w:p>
    <w:p w:rsidR="00000000" w:rsidDel="00000000" w:rsidP="00000000" w:rsidRDefault="00000000" w:rsidRPr="00000000" w14:paraId="00000009">
      <w:pPr>
        <w:tabs>
          <w:tab w:val="left" w:leader="none" w:pos="90"/>
        </w:tabs>
        <w:spacing w:after="0" w:line="276" w:lineRule="auto"/>
        <w:ind w:left="283.46456692913375" w:hanging="283.46456692913375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2015 - 2016</w:t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Instituto Tecnológico Autónomo de México (ITAM)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0"/>
        </w:tabs>
        <w:spacing w:after="0" w:line="276" w:lineRule="auto"/>
        <w:ind w:left="283.46456692913375" w:hanging="283.46456692913375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ab/>
        <w:tab/>
        <w:tab/>
        <w:t xml:space="preserve">Adjunct Professor of General Studies</w:t>
      </w:r>
    </w:p>
    <w:p w:rsidR="00000000" w:rsidDel="00000000" w:rsidP="00000000" w:rsidRDefault="00000000" w:rsidRPr="00000000" w14:paraId="0000000B">
      <w:pPr>
        <w:tabs>
          <w:tab w:val="left" w:leader="none" w:pos="90"/>
        </w:tabs>
        <w:spacing w:after="0" w:line="276" w:lineRule="auto"/>
        <w:ind w:left="283.46456692913375" w:hanging="283.46456692913375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2011 - 2016</w:t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Universidad Iberoamericana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spacing w:after="0" w:line="276" w:lineRule="auto"/>
        <w:ind w:left="283.46456692913375" w:hanging="283.46456692913375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ab/>
        <w:tab/>
        <w:tab/>
        <w:t xml:space="preserve">Adjunct Professor of Philosophy and Social and Political Sciences</w:t>
      </w:r>
    </w:p>
    <w:p w:rsidR="00000000" w:rsidDel="00000000" w:rsidP="00000000" w:rsidRDefault="00000000" w:rsidRPr="00000000" w14:paraId="0000000D">
      <w:pPr>
        <w:tabs>
          <w:tab w:val="left" w:leader="none" w:pos="90"/>
        </w:tabs>
        <w:spacing w:line="276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90"/>
        </w:tabs>
        <w:spacing w:after="0" w:line="276" w:lineRule="auto"/>
        <w:ind w:left="0" w:firstLine="0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276" w:lineRule="auto"/>
        <w:ind w:left="283.46456692913375" w:hanging="283.46456692913375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2016-2021</w:t>
        <w:tab/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Ph.D. in Philosophy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. The University of Arizona.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276" w:lineRule="auto"/>
        <w:ind w:left="283.46456692913375" w:hanging="283.46456692913375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ab/>
        <w:tab/>
        <w:tab/>
        <w:t xml:space="preserve">Committee:  David Schmidtz (chair), Thomas Christiano, Vlad Tarko, Steven Wall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276" w:lineRule="auto"/>
        <w:ind w:left="283.46456692913375" w:hanging="283.46456692913375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2009-2011</w:t>
        <w:tab/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Master in Social Sciences, specialty in Political Studies. 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EHESS.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Paris, France.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276" w:lineRule="auto"/>
        <w:ind w:left="283.46456692913375" w:hanging="283.46456692913375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2005-2009</w:t>
        <w:tab/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Licenciatura in Philosophy. 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UNAM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.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Mexico City.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"/>
        </w:tabs>
        <w:spacing w:line="276" w:lineRule="auto"/>
        <w:ind w:left="425" w:hanging="425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76" w:lineRule="auto"/>
        <w:ind w:left="0" w:firstLine="0"/>
        <w:jc w:val="center"/>
        <w:rPr>
          <w:rFonts w:ascii="Garamond" w:cs="Garamond" w:eastAsia="Garamond" w:hAnsi="Garamond"/>
          <w:b w:val="1"/>
          <w:highlight w:val="white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PUBLICATIONS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ind w:left="566.9291338582675" w:hanging="566.9291338582675"/>
        <w:jc w:val="both"/>
        <w:rPr>
          <w:rFonts w:ascii="Garamond" w:cs="Garamond" w:eastAsia="Garamond" w:hAnsi="Garamond"/>
          <w:b w:val="1"/>
          <w:highlight w:val="white"/>
        </w:rPr>
      </w:pPr>
      <w:r w:rsidDel="00000000" w:rsidR="00000000" w:rsidRPr="00000000">
        <w:rPr>
          <w:rFonts w:ascii="Garamond" w:cs="Garamond" w:eastAsia="Garamond" w:hAnsi="Garamond"/>
          <w:b w:val="1"/>
          <w:highlight w:val="white"/>
          <w:rtl w:val="0"/>
        </w:rPr>
        <w:t xml:space="preserve">Books</w:t>
      </w:r>
    </w:p>
    <w:p w:rsidR="00000000" w:rsidDel="00000000" w:rsidP="00000000" w:rsidRDefault="00000000" w:rsidRPr="00000000" w14:paraId="00000016">
      <w:pPr>
        <w:spacing w:after="200" w:line="276" w:lineRule="auto"/>
        <w:ind w:left="566.9291338582675"/>
        <w:jc w:val="both"/>
        <w:rPr>
          <w:rFonts w:ascii="Garamond" w:cs="Garamond" w:eastAsia="Garamond" w:hAnsi="Garamond"/>
          <w:b w:val="1"/>
          <w:highlight w:val="whit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(Under contract) </w:t>
      </w:r>
      <w:r w:rsidDel="00000000" w:rsidR="00000000" w:rsidRPr="00000000">
        <w:rPr>
          <w:rFonts w:ascii="Garamond" w:cs="Garamond" w:eastAsia="Garamond" w:hAnsi="Garamond"/>
          <w:i w:val="1"/>
          <w:highlight w:val="white"/>
          <w:rtl w:val="0"/>
        </w:rPr>
        <w:t xml:space="preserve">An Introduction to Philosophy, Politics &amp; Economics: The Value and Limits of PPE </w:t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(tentative title).</w:t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 Routledge.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ind w:left="566.9291338582675" w:hanging="566.9291338582675"/>
        <w:jc w:val="both"/>
        <w:rPr>
          <w:rFonts w:ascii="Garamond" w:cs="Garamond" w:eastAsia="Garamond" w:hAnsi="Garamond"/>
          <w:b w:val="1"/>
          <w:highlight w:val="white"/>
        </w:rPr>
      </w:pPr>
      <w:r w:rsidDel="00000000" w:rsidR="00000000" w:rsidRPr="00000000">
        <w:rPr>
          <w:rFonts w:ascii="Garamond" w:cs="Garamond" w:eastAsia="Garamond" w:hAnsi="Garamond"/>
          <w:b w:val="1"/>
          <w:highlight w:val="white"/>
          <w:rtl w:val="0"/>
        </w:rPr>
        <w:t xml:space="preserve">Edited Volume</w:t>
      </w:r>
    </w:p>
    <w:p w:rsidR="00000000" w:rsidDel="00000000" w:rsidP="00000000" w:rsidRDefault="00000000" w:rsidRPr="00000000" w14:paraId="00000018">
      <w:pPr>
        <w:spacing w:after="200" w:line="276" w:lineRule="auto"/>
        <w:ind w:left="566.9291338582675" w:hanging="566.9291338582675"/>
        <w:jc w:val="both"/>
        <w:rPr>
          <w:rFonts w:ascii="Garamond" w:cs="Garamond" w:eastAsia="Garamond" w:hAnsi="Garamond"/>
          <w:b w:val="1"/>
          <w:highlight w:val="whit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(Under </w:t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contract) </w:t>
      </w:r>
      <w:r w:rsidDel="00000000" w:rsidR="00000000" w:rsidRPr="00000000">
        <w:rPr>
          <w:rFonts w:ascii="Garamond" w:cs="Garamond" w:eastAsia="Garamond" w:hAnsi="Garamond"/>
          <w:i w:val="1"/>
          <w:highlight w:val="white"/>
          <w:rtl w:val="0"/>
        </w:rPr>
        <w:t xml:space="preserve">Arguing about Political Philosophy</w:t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, 3rd edition. Routledge. With Matt Zwolinski.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ind w:left="0" w:firstLine="0"/>
        <w:jc w:val="both"/>
        <w:rPr>
          <w:rFonts w:ascii="Garamond" w:cs="Garamond" w:eastAsia="Garamond" w:hAnsi="Garamond"/>
          <w:highlight w:val="white"/>
        </w:rPr>
      </w:pPr>
      <w:r w:rsidDel="00000000" w:rsidR="00000000" w:rsidRPr="00000000">
        <w:rPr>
          <w:rFonts w:ascii="Garamond" w:cs="Garamond" w:eastAsia="Garamond" w:hAnsi="Garamond"/>
          <w:b w:val="1"/>
          <w:highlight w:val="white"/>
          <w:rtl w:val="0"/>
        </w:rPr>
        <w:t xml:space="preserve">Journal Articles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566.9291338582675" w:hanging="566.9291338582675"/>
        <w:jc w:val="both"/>
        <w:rPr>
          <w:rFonts w:ascii="Garamond" w:cs="Garamond" w:eastAsia="Garamond" w:hAnsi="Garamond"/>
          <w:highlight w:val="whit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2023</w:t>
        <w:tab/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Should We Resurrect </w:t>
      </w:r>
      <w:r w:rsidDel="00000000" w:rsidR="00000000" w:rsidRPr="00000000">
        <w:rPr>
          <w:rFonts w:ascii="Garamond" w:cs="Garamond" w:eastAsia="Garamond" w:hAnsi="Garamond"/>
          <w:i w:val="1"/>
          <w:highlight w:val="white"/>
          <w:rtl w:val="0"/>
        </w:rPr>
        <w:t xml:space="preserve">Institutional Corruption</w:t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? </w:t>
      </w:r>
      <w:r w:rsidDel="00000000" w:rsidR="00000000" w:rsidRPr="00000000">
        <w:rPr>
          <w:rFonts w:ascii="Garamond" w:cs="Garamond" w:eastAsia="Garamond" w:hAnsi="Garamond"/>
          <w:i w:val="1"/>
          <w:highlight w:val="white"/>
          <w:rtl w:val="0"/>
        </w:rPr>
        <w:t xml:space="preserve">Public Affairs Quarterly </w:t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37 (1): 1-19.</w:t>
      </w:r>
    </w:p>
    <w:p w:rsidR="00000000" w:rsidDel="00000000" w:rsidP="00000000" w:rsidRDefault="00000000" w:rsidRPr="00000000" w14:paraId="0000001B">
      <w:pPr>
        <w:spacing w:after="0" w:line="276" w:lineRule="auto"/>
        <w:ind w:left="566.9291338582675" w:hanging="566.9291338582675"/>
        <w:jc w:val="both"/>
        <w:rPr>
          <w:rFonts w:ascii="Garamond" w:cs="Garamond" w:eastAsia="Garamond" w:hAnsi="Garamond"/>
          <w:highlight w:val="whit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2022 </w:t>
        <w:tab/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Public Servants. </w:t>
      </w:r>
      <w:r w:rsidDel="00000000" w:rsidR="00000000" w:rsidRPr="00000000">
        <w:rPr>
          <w:rFonts w:ascii="Garamond" w:cs="Garamond" w:eastAsia="Garamond" w:hAnsi="Garamond"/>
          <w:i w:val="1"/>
          <w:highlight w:val="white"/>
          <w:rtl w:val="0"/>
        </w:rPr>
        <w:t xml:space="preserve">Journal of Moral Philosophy</w:t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 20 (1-2): 79-110.</w:t>
      </w:r>
      <w:r w:rsidDel="00000000" w:rsidR="00000000" w:rsidRPr="00000000">
        <w:rPr>
          <w:rFonts w:ascii="Garamond" w:cs="Garamond" w:eastAsia="Garamond" w:hAnsi="Garamond"/>
          <w:i w:val="1"/>
          <w:highlight w:val="whit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With Alexander Schaefer.</w:t>
      </w:r>
    </w:p>
    <w:p w:rsidR="00000000" w:rsidDel="00000000" w:rsidP="00000000" w:rsidRDefault="00000000" w:rsidRPr="00000000" w14:paraId="0000001C">
      <w:pPr>
        <w:spacing w:after="0" w:line="276" w:lineRule="auto"/>
        <w:ind w:left="566.9291338582675" w:hanging="566.9291338582675"/>
        <w:jc w:val="both"/>
        <w:rPr>
          <w:rFonts w:ascii="Garamond" w:cs="Garamond" w:eastAsia="Garamond" w:hAnsi="Garamond"/>
          <w:highlight w:val="whit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2022 </w:t>
        <w:tab/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Exit &amp; Isolation: Rousseau’s State of Nature. </w:t>
      </w:r>
      <w:r w:rsidDel="00000000" w:rsidR="00000000" w:rsidRPr="00000000">
        <w:rPr>
          <w:rFonts w:ascii="Garamond" w:cs="Garamond" w:eastAsia="Garamond" w:hAnsi="Garamond"/>
          <w:i w:val="1"/>
          <w:highlight w:val="white"/>
          <w:rtl w:val="0"/>
        </w:rPr>
        <w:t xml:space="preserve">Synthese</w:t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 200, 252. With Alexander Schaefer.</w:t>
      </w:r>
    </w:p>
    <w:p w:rsidR="00000000" w:rsidDel="00000000" w:rsidP="00000000" w:rsidRDefault="00000000" w:rsidRPr="00000000" w14:paraId="0000001D">
      <w:pPr>
        <w:spacing w:after="0" w:line="276" w:lineRule="auto"/>
        <w:ind w:left="566.9291338582675" w:hanging="566.9291338582675"/>
        <w:jc w:val="both"/>
        <w:rPr>
          <w:rFonts w:ascii="Garamond" w:cs="Garamond" w:eastAsia="Garamond" w:hAnsi="Garamond"/>
          <w:highlight w:val="whit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2021 </w:t>
        <w:tab/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The Moral Incompetence of Anti-Corruption Experts. </w:t>
      </w:r>
      <w:r w:rsidDel="00000000" w:rsidR="00000000" w:rsidRPr="00000000">
        <w:rPr>
          <w:rFonts w:ascii="Garamond" w:cs="Garamond" w:eastAsia="Garamond" w:hAnsi="Garamond"/>
          <w:i w:val="1"/>
          <w:highlight w:val="white"/>
          <w:rtl w:val="0"/>
        </w:rPr>
        <w:t xml:space="preserve">Res Publica </w:t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27: 537-557.</w:t>
      </w:r>
    </w:p>
    <w:p w:rsidR="00000000" w:rsidDel="00000000" w:rsidP="00000000" w:rsidRDefault="00000000" w:rsidRPr="00000000" w14:paraId="0000001E">
      <w:pPr>
        <w:spacing w:after="0" w:line="276" w:lineRule="auto"/>
        <w:ind w:left="566.9291338582675" w:hanging="566.9291338582675"/>
        <w:jc w:val="both"/>
        <w:rPr>
          <w:rFonts w:ascii="Garamond" w:cs="Garamond" w:eastAsia="Garamond" w:hAnsi="Garamond"/>
          <w:highlight w:val="whit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2021</w:t>
        <w:tab/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The Administrative State. </w:t>
      </w:r>
      <w:r w:rsidDel="00000000" w:rsidR="00000000" w:rsidRPr="00000000">
        <w:rPr>
          <w:rFonts w:ascii="Garamond" w:cs="Garamond" w:eastAsia="Garamond" w:hAnsi="Garamond"/>
          <w:i w:val="1"/>
          <w:highlight w:val="white"/>
          <w:rtl w:val="0"/>
        </w:rPr>
        <w:t xml:space="preserve">Social Philosophy &amp; Policy </w:t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38: 1-5. With David Schmidtz.</w:t>
      </w:r>
    </w:p>
    <w:p w:rsidR="00000000" w:rsidDel="00000000" w:rsidP="00000000" w:rsidRDefault="00000000" w:rsidRPr="00000000" w14:paraId="0000001F">
      <w:pPr>
        <w:spacing w:after="0" w:line="276" w:lineRule="auto"/>
        <w:ind w:left="566.9291338582675" w:hanging="566.9291338582675"/>
        <w:jc w:val="both"/>
        <w:rPr>
          <w:rFonts w:ascii="Garamond" w:cs="Garamond" w:eastAsia="Garamond" w:hAnsi="Garamond"/>
          <w:highlight w:val="whit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2020 </w:t>
        <w:tab/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Personal Corruption &amp; Corrupting Laws: Montesquieu’s Twofold Theory of Corruption. </w:t>
      </w: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Business Ethics and Leadership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4</w:t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: 76-83.</w:t>
      </w:r>
    </w:p>
    <w:p w:rsidR="00000000" w:rsidDel="00000000" w:rsidP="00000000" w:rsidRDefault="00000000" w:rsidRPr="00000000" w14:paraId="00000020">
      <w:pPr>
        <w:spacing w:after="0" w:line="276" w:lineRule="auto"/>
        <w:ind w:left="566.9291338582675" w:hanging="566.9291338582675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2015 </w:t>
        <w:tab/>
        <w:t xml:space="preserve">Filosofía Política como Reconciliación. </w:t>
      </w: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Revista Estudios: Filosofía, Historia, Letras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13: 71-90. </w:t>
      </w:r>
    </w:p>
    <w:p w:rsidR="00000000" w:rsidDel="00000000" w:rsidP="00000000" w:rsidRDefault="00000000" w:rsidRPr="00000000" w14:paraId="00000021">
      <w:pPr>
        <w:spacing w:after="200" w:line="276" w:lineRule="auto"/>
        <w:ind w:left="566.9291338582675" w:hanging="566.9291338582675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2012 </w:t>
        <w:tab/>
        <w:t xml:space="preserve">The Us in Justice: Liberal Criteria for Exclusion and Inclusion. </w:t>
      </w: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Perspectivas: Portuguese Journal of Political Science and International Relations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9: 31-52.</w:t>
      </w:r>
    </w:p>
    <w:p w:rsidR="00000000" w:rsidDel="00000000" w:rsidP="00000000" w:rsidRDefault="00000000" w:rsidRPr="00000000" w14:paraId="00000022">
      <w:pPr>
        <w:spacing w:after="0" w:line="276" w:lineRule="auto"/>
        <w:ind w:left="0" w:firstLine="0"/>
        <w:jc w:val="both"/>
        <w:rPr>
          <w:rFonts w:ascii="Garamond" w:cs="Garamond" w:eastAsia="Garamond" w:hAnsi="Garamond"/>
          <w:b w:val="1"/>
          <w:highlight w:val="white"/>
        </w:rPr>
      </w:pPr>
      <w:r w:rsidDel="00000000" w:rsidR="00000000" w:rsidRPr="00000000">
        <w:rPr>
          <w:rFonts w:ascii="Garamond" w:cs="Garamond" w:eastAsia="Garamond" w:hAnsi="Garamond"/>
          <w:b w:val="1"/>
          <w:highlight w:val="white"/>
          <w:rtl w:val="0"/>
        </w:rPr>
        <w:t xml:space="preserve">Book Chapters</w:t>
      </w:r>
    </w:p>
    <w:p w:rsidR="00000000" w:rsidDel="00000000" w:rsidP="00000000" w:rsidRDefault="00000000" w:rsidRPr="00000000" w14:paraId="00000023">
      <w:pPr>
        <w:spacing w:after="0" w:line="276" w:lineRule="auto"/>
        <w:ind w:left="566.9291338582675" w:hanging="566.9291338582675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2021 </w:t>
        <w:tab/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A Pluralistic Approach to Corruption: Principal-Agent, Collective Action, and Hayek. In S</w:t>
      </w:r>
      <w:r w:rsidDel="00000000" w:rsidR="00000000" w:rsidRPr="00000000">
        <w:rPr>
          <w:rFonts w:ascii="Garamond" w:cs="Garamond" w:eastAsia="Garamond" w:hAnsi="Garamond"/>
          <w:i w:val="1"/>
          <w:highlight w:val="white"/>
          <w:rtl w:val="0"/>
        </w:rPr>
        <w:t xml:space="preserve">ocial Process &amp; Social Problems,</w:t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 edited by Paul Dragos Aligica, Ginny Choi, Virgil Storr (London, UK: Rowman &amp; Littlefield): 255-282.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ind w:left="566.9291338582675" w:hanging="566.9291338582675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2018 </w:t>
        <w:tab/>
        <w:t xml:space="preserve">The European Union Crisis as a Crisis of Equality. In </w:t>
      </w: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A European Crisis: Perspectives on Refugees and Europe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, ed. by T. Agarin &amp; N. Nancheva (Hannover, Germany: Ibidem Verlag): 191-218.</w:t>
      </w:r>
    </w:p>
    <w:p w:rsidR="00000000" w:rsidDel="00000000" w:rsidP="00000000" w:rsidRDefault="00000000" w:rsidRPr="00000000" w14:paraId="00000025">
      <w:pPr>
        <w:spacing w:after="200" w:line="276" w:lineRule="auto"/>
        <w:ind w:left="566.9291338582675" w:hanging="566.9291338582675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2016 </w:t>
        <w:tab/>
        <w:t xml:space="preserve">Rawls como Hegeliano. In </w:t>
      </w: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Hegel, Filosofía Analítica y Liberalismo,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edited by José Antonio Pardo Oláguez (Mexico City: Universidad Iberoamericana): 105-128.</w:t>
      </w:r>
    </w:p>
    <w:p w:rsidR="00000000" w:rsidDel="00000000" w:rsidP="00000000" w:rsidRDefault="00000000" w:rsidRPr="00000000" w14:paraId="00000026">
      <w:pPr>
        <w:spacing w:after="0" w:line="276" w:lineRule="auto"/>
        <w:ind w:left="0" w:firstLine="0"/>
        <w:jc w:val="both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Book Reviews</w:t>
      </w:r>
    </w:p>
    <w:p w:rsidR="00000000" w:rsidDel="00000000" w:rsidP="00000000" w:rsidRDefault="00000000" w:rsidRPr="00000000" w14:paraId="00000027">
      <w:pPr>
        <w:tabs>
          <w:tab w:val="left" w:leader="none" w:pos="0"/>
        </w:tabs>
        <w:spacing w:line="276" w:lineRule="auto"/>
        <w:ind w:left="283.46456692913375" w:hanging="283.46456692913375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2022 </w:t>
        <w:tab/>
        <w:t xml:space="preserve">Review of </w:t>
      </w: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The Resilient Society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by Markus K. Brunnermeier. </w:t>
      </w: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The Independent Review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27.</w:t>
      </w:r>
    </w:p>
    <w:p w:rsidR="00000000" w:rsidDel="00000000" w:rsidP="00000000" w:rsidRDefault="00000000" w:rsidRPr="00000000" w14:paraId="00000028">
      <w:pPr>
        <w:tabs>
          <w:tab w:val="left" w:leader="none" w:pos="0"/>
        </w:tabs>
        <w:spacing w:line="276" w:lineRule="auto"/>
        <w:ind w:left="0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0"/>
        </w:tabs>
        <w:spacing w:after="0" w:line="276" w:lineRule="auto"/>
        <w:ind w:left="0" w:firstLine="0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SELECTED PRESENTATIONS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0"/>
        </w:tabs>
        <w:spacing w:line="276" w:lineRule="auto"/>
        <w:ind w:left="708.6614173228347" w:hanging="708.6614173228347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2023</w:t>
        <w:tab/>
        <w:t xml:space="preserve">“A Non-Ideal Theory of Corruption.” Workshop in the Political Economy of Corruption: Causes and Consequences. The Murphy Institute, Tulane University.</w:t>
      </w:r>
    </w:p>
    <w:p w:rsidR="00000000" w:rsidDel="00000000" w:rsidP="00000000" w:rsidRDefault="00000000" w:rsidRPr="00000000" w14:paraId="0000002B">
      <w:pPr>
        <w:tabs>
          <w:tab w:val="left" w:leader="none" w:pos="0"/>
        </w:tabs>
        <w:spacing w:line="276" w:lineRule="auto"/>
        <w:ind w:left="708.6614173228347" w:hanging="708.6614173228347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2023</w:t>
        <w:tab/>
        <w:t xml:space="preserve">“Political Corruption for Moral Progress.” Conference for Moral Progress at the Jean Beer Blumenfeld Center for Ethics, Georgia State University.</w:t>
      </w:r>
    </w:p>
    <w:p w:rsidR="00000000" w:rsidDel="00000000" w:rsidP="00000000" w:rsidRDefault="00000000" w:rsidRPr="00000000" w14:paraId="0000002C">
      <w:pPr>
        <w:tabs>
          <w:tab w:val="left" w:leader="none" w:pos="0"/>
        </w:tabs>
        <w:spacing w:line="276" w:lineRule="auto"/>
        <w:ind w:left="708.6614173228347" w:hanging="708.6614173228347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2023</w:t>
        <w:tab/>
        <w:t xml:space="preserve">“When Moral Talk Becomes Profitable.” Zicklin Workshop in Normative Ethics. The Wharton School, University of Pennsylvania.</w:t>
      </w:r>
    </w:p>
    <w:p w:rsidR="00000000" w:rsidDel="00000000" w:rsidP="00000000" w:rsidRDefault="00000000" w:rsidRPr="00000000" w14:paraId="0000002D">
      <w:pPr>
        <w:tabs>
          <w:tab w:val="left" w:leader="none" w:pos="0"/>
        </w:tabs>
        <w:spacing w:line="276" w:lineRule="auto"/>
        <w:ind w:left="708.6614173228347" w:hanging="708.6614173228347"/>
        <w:jc w:val="both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2022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“State of Nature: Rousseau &amp; Locke.” Philosophy, Politics &amp; Economics Society 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0"/>
        </w:tabs>
        <w:spacing w:line="276" w:lineRule="auto"/>
        <w:ind w:left="708.6614173228347" w:hanging="708.6614173228347"/>
        <w:jc w:val="both"/>
        <w:rPr>
          <w:rFonts w:ascii="Garamond" w:cs="Garamond" w:eastAsia="Garamond" w:hAnsi="Garamond"/>
          <w:b w:val="1"/>
          <w:smallCaps w:val="1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2020</w:t>
        <w:tab/>
        <w:t xml:space="preserve">“Moral Incompetence &amp; Expert Failure.” American Philosophical Association—Eastern.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0"/>
        </w:tabs>
        <w:spacing w:line="276" w:lineRule="auto"/>
        <w:ind w:left="708.6614173228347" w:hanging="708.6614173228347"/>
        <w:jc w:val="both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2019</w:t>
        <w:tab/>
        <w:t xml:space="preserve">“The Corrupt Mores of a Stable Democracy: Montesquieu’s Answer to Tocqueville.” Philosophy, Politics &amp; Economics Society Meeting.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0"/>
        </w:tabs>
        <w:spacing w:line="276" w:lineRule="auto"/>
        <w:ind w:left="708.6614173228347" w:hanging="708.6614173228347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2019</w:t>
        <w:tab/>
        <w:t xml:space="preserve">“When Laws Corrupt: Montesquieu’s Alternative Account of Corruption.” American Philosophical Association—Central. </w:t>
      </w:r>
    </w:p>
    <w:p w:rsidR="00000000" w:rsidDel="00000000" w:rsidP="00000000" w:rsidRDefault="00000000" w:rsidRPr="00000000" w14:paraId="00000031">
      <w:pPr>
        <w:tabs>
          <w:tab w:val="left" w:leader="none" w:pos="0"/>
        </w:tabs>
        <w:spacing w:line="276" w:lineRule="auto"/>
        <w:ind w:left="708.6614173228347" w:hanging="708.6614173228347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2015</w:t>
        <w:tab/>
        <w:t xml:space="preserve">“The Contradictions of Democracy in Rousseau.” ITAM. Mexico City. </w:t>
      </w:r>
    </w:p>
    <w:p w:rsidR="00000000" w:rsidDel="00000000" w:rsidP="00000000" w:rsidRDefault="00000000" w:rsidRPr="00000000" w14:paraId="00000032">
      <w:pPr>
        <w:tabs>
          <w:tab w:val="left" w:leader="none" w:pos="0"/>
        </w:tabs>
        <w:spacing w:line="276" w:lineRule="auto"/>
        <w:ind w:left="708.6614173228347" w:hanging="708.6614173228347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2013</w:t>
        <w:tab/>
        <w:t xml:space="preserve">“Reconciliation &amp; Utopia: reading Hegel through Rawls.” The Social Impact of Philosophy, Conference. Universidad Iberoamericana. Mexico City.</w:t>
      </w:r>
    </w:p>
    <w:p w:rsidR="00000000" w:rsidDel="00000000" w:rsidP="00000000" w:rsidRDefault="00000000" w:rsidRPr="00000000" w14:paraId="00000033">
      <w:pPr>
        <w:tabs>
          <w:tab w:val="left" w:leader="none" w:pos="0"/>
        </w:tabs>
        <w:spacing w:line="276" w:lineRule="auto"/>
        <w:ind w:left="708.6614173228347" w:hanging="708.6614173228347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2012</w:t>
        <w:tab/>
        <w:t xml:space="preserve">“Distribution Beyond National and Plural Liberalism.” 22nd World Congress of Political Science, International Political Science Association (IPSA). Madrid, Spain.</w:t>
        <w:tab/>
        <w:t xml:space="preserve"> </w:t>
      </w:r>
    </w:p>
    <w:p w:rsidR="00000000" w:rsidDel="00000000" w:rsidP="00000000" w:rsidRDefault="00000000" w:rsidRPr="00000000" w14:paraId="00000034">
      <w:pPr>
        <w:tabs>
          <w:tab w:val="left" w:leader="none" w:pos="90"/>
        </w:tabs>
        <w:spacing w:line="276" w:lineRule="auto"/>
        <w:ind w:left="360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0" w:before="0" w:line="276" w:lineRule="auto"/>
        <w:ind w:left="0" w:firstLine="0"/>
        <w:jc w:val="center"/>
        <w:rPr>
          <w:rFonts w:ascii="Garamond" w:cs="Garamond" w:eastAsia="Garamond" w:hAnsi="Garamond"/>
          <w:b w:val="1"/>
          <w:smallCaps w:val="1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TEACHING EXPERIENCE</w:t>
      </w:r>
    </w:p>
    <w:p w:rsidR="00000000" w:rsidDel="00000000" w:rsidP="00000000" w:rsidRDefault="00000000" w:rsidRPr="00000000" w14:paraId="00000036">
      <w:pPr>
        <w:tabs>
          <w:tab w:val="left" w:leader="none" w:pos="270"/>
        </w:tabs>
        <w:spacing w:line="276" w:lineRule="auto"/>
        <w:ind w:left="283.46456692913375" w:hanging="283.46456692913375"/>
        <w:jc w:val="both"/>
        <w:rPr>
          <w:rFonts w:ascii="Garamond" w:cs="Garamond" w:eastAsia="Garamond" w:hAnsi="Garamond"/>
          <w:b w:val="1"/>
          <w:i w:val="1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University of San Diego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0"/>
        </w:tabs>
        <w:spacing w:line="276" w:lineRule="auto"/>
        <w:ind w:left="283.46456692913375" w:hanging="283.46456692913375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ab/>
        <w:t xml:space="preserve">PPE 101: Morality, Markets, and Government </w:t>
      </w:r>
    </w:p>
    <w:p w:rsidR="00000000" w:rsidDel="00000000" w:rsidP="00000000" w:rsidRDefault="00000000" w:rsidRPr="00000000" w14:paraId="00000038">
      <w:pPr>
        <w:tabs>
          <w:tab w:val="left" w:leader="none" w:pos="270"/>
        </w:tabs>
        <w:spacing w:line="276" w:lineRule="auto"/>
        <w:ind w:left="283.46456692913375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ab/>
        <w:t xml:space="preserve">PHIL 338: Environmental Ethics </w:t>
      </w:r>
    </w:p>
    <w:p w:rsidR="00000000" w:rsidDel="00000000" w:rsidP="00000000" w:rsidRDefault="00000000" w:rsidRPr="00000000" w14:paraId="00000039">
      <w:pPr>
        <w:tabs>
          <w:tab w:val="left" w:leader="none" w:pos="0"/>
        </w:tabs>
        <w:spacing w:line="276" w:lineRule="auto"/>
        <w:ind w:left="283.46456692913375" w:hanging="283.46456692913375"/>
        <w:jc w:val="both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ab/>
        <w:t xml:space="preserve">PHIL 461: Philosophy of Law </w:t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90"/>
        </w:tabs>
        <w:spacing w:line="276" w:lineRule="auto"/>
        <w:ind w:left="283.46456692913375" w:hanging="283.46456692913375"/>
        <w:jc w:val="both"/>
        <w:rPr>
          <w:rFonts w:ascii="Garamond" w:cs="Garamond" w:eastAsia="Garamond" w:hAnsi="Garamond"/>
          <w:b w:val="1"/>
          <w:i w:val="1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University of Arizona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270"/>
        </w:tabs>
        <w:spacing w:line="276" w:lineRule="auto"/>
        <w:ind w:left="283.46456692913375" w:hanging="283.46456692913375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ab/>
        <w:t xml:space="preserve">PHIL 323: Environmental Ethics (Online)</w:t>
      </w:r>
    </w:p>
    <w:p w:rsidR="00000000" w:rsidDel="00000000" w:rsidP="00000000" w:rsidRDefault="00000000" w:rsidRPr="00000000" w14:paraId="0000003C">
      <w:pPr>
        <w:tabs>
          <w:tab w:val="left" w:leader="none" w:pos="270"/>
        </w:tabs>
        <w:spacing w:line="276" w:lineRule="auto"/>
        <w:ind w:left="283.46456692913375" w:hanging="283.46456692913375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ab/>
        <w:t xml:space="preserve">PHIL/MATH 202: Introduction to Symbolic Logic</w:t>
      </w:r>
    </w:p>
    <w:p w:rsidR="00000000" w:rsidDel="00000000" w:rsidP="00000000" w:rsidRDefault="00000000" w:rsidRPr="00000000" w14:paraId="0000003D">
      <w:pPr>
        <w:tabs>
          <w:tab w:val="left" w:leader="none" w:pos="270"/>
        </w:tabs>
        <w:spacing w:line="276" w:lineRule="auto"/>
        <w:ind w:left="283.46456692913375" w:hanging="283.46456692913375"/>
        <w:jc w:val="both"/>
        <w:rPr>
          <w:rFonts w:ascii="Garamond" w:cs="Garamond" w:eastAsia="Garamond" w:hAnsi="Garamond"/>
          <w:b w:val="1"/>
          <w:i w:val="1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ab/>
        <w:t xml:space="preserve">PPEL/PHIL 101: Ethics, Economy, and Entrepreneurship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270"/>
        </w:tabs>
        <w:spacing w:line="276" w:lineRule="auto"/>
        <w:ind w:left="283.46456692913375" w:hanging="283.46456692913375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Instituto Tecnológico Autónomo de México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- Undergraduate level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0"/>
        </w:tabs>
        <w:spacing w:line="276" w:lineRule="auto"/>
        <w:ind w:left="283.46456692913375" w:hanging="283.46456692913375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ab/>
        <w:t xml:space="preserve">Social and Political Ideas &amp; Institutions II: Modern thought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276" w:lineRule="auto"/>
        <w:ind w:left="283.46456692913375" w:hanging="283.46456692913375"/>
        <w:jc w:val="both"/>
        <w:rPr>
          <w:rFonts w:ascii="Garamond" w:cs="Garamond" w:eastAsia="Garamond" w:hAnsi="Garamond"/>
          <w:b w:val="1"/>
          <w:i w:val="1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Universidad Iberoamericana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 - Undergraduate level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0"/>
        </w:tabs>
        <w:spacing w:line="276" w:lineRule="auto"/>
        <w:ind w:left="283.46456692913375" w:hanging="283.46456692913375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ab/>
        <w:t xml:space="preserve">Social &amp; Political Philosophy, Philosophy of History, Philosophy of Culture and Multiculturalism,  Theories of the State, Ethics &amp; Communication, Philosophical Foundations of Psychology, etc.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"/>
        </w:tabs>
        <w:spacing w:line="276" w:lineRule="auto"/>
        <w:ind w:left="0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SELECTED AWARDS, FELLOWSHIPS, &amp; GRANTS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ind w:left="1417" w:hanging="1417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2016 - 2021</w:t>
        <w:tab/>
        <w:t xml:space="preserve">Freedom Center Fellowship</w:t>
      </w: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Center for the Philosophy of Freedom</w:t>
      </w:r>
    </w:p>
    <w:p w:rsidR="00000000" w:rsidDel="00000000" w:rsidP="00000000" w:rsidRDefault="00000000" w:rsidRPr="00000000" w14:paraId="00000045">
      <w:pPr>
        <w:spacing w:line="276" w:lineRule="auto"/>
        <w:ind w:left="1417" w:hanging="1417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2016 - 2020</w:t>
        <w:tab/>
        <w:t xml:space="preserve">Adam Smith Fellowship, Mercatus Center, George Mason University</w:t>
      </w:r>
    </w:p>
    <w:p w:rsidR="00000000" w:rsidDel="00000000" w:rsidP="00000000" w:rsidRDefault="00000000" w:rsidRPr="00000000" w14:paraId="00000046">
      <w:pPr>
        <w:spacing w:line="276" w:lineRule="auto"/>
        <w:ind w:left="1417.3228346456694" w:hanging="1417.3228346456694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2020</w:t>
        <w:tab/>
        <w:t xml:space="preserve">Graduate Student Travel Stipend, APA Eastern Division Meeting</w:t>
      </w:r>
    </w:p>
    <w:p w:rsidR="00000000" w:rsidDel="00000000" w:rsidP="00000000" w:rsidRDefault="00000000" w:rsidRPr="00000000" w14:paraId="00000047">
      <w:pPr>
        <w:spacing w:line="276" w:lineRule="auto"/>
        <w:ind w:left="1417" w:hanging="1417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2019</w:t>
        <w:tab/>
        <w:t xml:space="preserve">Grupo Peñoles Sponsorship for the training on “Ethics, Economy, and Entrepreneurship” for high school professors. Torreon, Mexico.</w:t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2014 - 2016</w:t>
        <w:tab/>
        <w:t xml:space="preserve">Best Instructors, Universidad Iberoamericana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540"/>
        </w:tabs>
        <w:spacing w:line="276" w:lineRule="auto"/>
        <w:jc w:val="both"/>
        <w:rPr>
          <w:rFonts w:ascii="Garamond" w:cs="Garamond" w:eastAsia="Garamond" w:hAnsi="Garamond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0" w:line="276" w:lineRule="auto"/>
        <w:ind w:left="0" w:firstLine="0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P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0"/>
        </w:tabs>
        <w:spacing w:line="276" w:lineRule="auto"/>
        <w:ind w:left="283.46456692913375" w:hanging="283.46456692913375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2016 - 2021</w:t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The University of Arizona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Center for the Philosophy of Freedom. 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0"/>
        </w:tabs>
        <w:spacing w:line="276" w:lineRule="auto"/>
        <w:ind w:left="283.46456692913375" w:hanging="283.46456692913375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ab/>
        <w:tab/>
        <w:tab/>
        <w:tab/>
        <w:t xml:space="preserve">Ethics, Economics, and Entrepreneurship Outreach Research Assistant</w:t>
      </w: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540"/>
        </w:tabs>
        <w:spacing w:line="276" w:lineRule="auto"/>
        <w:ind w:left="566" w:hanging="566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2010 - 2011</w:t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UNESCO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, Paris, France.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MOST Program. Internship. 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540"/>
        </w:tabs>
        <w:spacing w:after="200" w:line="276" w:lineRule="auto"/>
        <w:ind w:left="566" w:hanging="566"/>
        <w:jc w:val="both"/>
        <w:rPr>
          <w:rFonts w:ascii="Garamond" w:cs="Garamond" w:eastAsia="Garamond" w:hAnsi="Garamond"/>
          <w:i w:val="1"/>
        </w:rPr>
      </w:pPr>
      <w:r w:rsidDel="00000000" w:rsidR="00000000" w:rsidRPr="00000000">
        <w:rPr>
          <w:rFonts w:ascii="Garamond" w:cs="Garamond" w:eastAsia="Garamond" w:hAnsi="Garamond"/>
          <w:smallCaps w:val="1"/>
          <w:rtl w:val="0"/>
        </w:rPr>
        <w:t xml:space="preserve">2008 - 2009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ab/>
        <w:t xml:space="preserve">Fondo de Cultura Económica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, Mexico City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. Editorial Assistant. Internship.</w:t>
      </w: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0"/>
        </w:tabs>
        <w:spacing w:after="0" w:line="276" w:lineRule="auto"/>
        <w:ind w:left="0" w:firstLine="0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90"/>
        </w:tabs>
        <w:spacing w:line="276" w:lineRule="auto"/>
        <w:jc w:val="both"/>
        <w:rPr>
          <w:rFonts w:ascii="Garamond" w:cs="Garamond" w:eastAsia="Garamond" w:hAnsi="Garamond"/>
          <w:b w:val="1"/>
          <w:smallCaps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Referee: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Cosmos + Taxis, Locke Studies.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90"/>
        </w:tabs>
        <w:spacing w:line="276" w:lineRule="auto"/>
        <w:jc w:val="both"/>
        <w:rPr>
          <w:rFonts w:ascii="Garamond" w:cs="Garamond" w:eastAsia="Garamond" w:hAnsi="Garamond"/>
          <w:smallCaps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Organizer: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Southern California PPE undergraduate colloquium, USD, 2022-2023.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90"/>
        </w:tabs>
        <w:spacing w:line="276" w:lineRule="auto"/>
        <w:jc w:val="both"/>
        <w:rPr>
          <w:rFonts w:ascii="Garamond" w:cs="Garamond" w:eastAsia="Garamond" w:hAnsi="Garamond"/>
          <w:b w:val="1"/>
          <w:smallCaps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Organizer: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Workshop for Mexican high-school instructors. Torreon, Coahuila. Mexico,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-540"/>
        </w:tabs>
        <w:spacing w:line="276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Member of the Committee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for the 5th year review of David Schmidtz as the director of the Center for the Philosophy of Freedom, University of Arizona, 2018.</w:t>
      </w:r>
    </w:p>
    <w:p w:rsidR="00000000" w:rsidDel="00000000" w:rsidP="00000000" w:rsidRDefault="00000000" w:rsidRPr="00000000" w14:paraId="00000054">
      <w:pPr>
        <w:tabs>
          <w:tab w:val="left" w:leader="none" w:pos="90"/>
        </w:tabs>
        <w:spacing w:line="276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Co-Organizer: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The Social Impact of Philosophy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. Conference, Universidad Iberoamericana, Mexico City, 2013.</w:t>
      </w:r>
    </w:p>
    <w:p w:rsidR="00000000" w:rsidDel="00000000" w:rsidP="00000000" w:rsidRDefault="00000000" w:rsidRPr="00000000" w14:paraId="00000055">
      <w:pPr>
        <w:tabs>
          <w:tab w:val="left" w:leader="none" w:pos="0"/>
          <w:tab w:val="left" w:leader="none" w:pos="2672"/>
        </w:tabs>
        <w:spacing w:after="0" w:before="0" w:line="276" w:lineRule="auto"/>
        <w:ind w:left="0" w:firstLine="0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ADDITIONAL INFORMATION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-540"/>
          <w:tab w:val="left" w:leader="none" w:pos="0"/>
        </w:tabs>
        <w:spacing w:line="276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Member: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American Philosophical Association, Philosophy, Politics, &amp; Economics Society, and American Association of Mexican Philosophers.</w:t>
      </w:r>
    </w:p>
    <w:p w:rsidR="00000000" w:rsidDel="00000000" w:rsidP="00000000" w:rsidRDefault="00000000" w:rsidRPr="00000000" w14:paraId="00000057">
      <w:pPr>
        <w:tabs>
          <w:tab w:val="left" w:leader="none" w:pos="-540"/>
          <w:tab w:val="left" w:leader="none" w:pos="0"/>
        </w:tabs>
        <w:spacing w:line="276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Languages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: Spanish (native), English (fluent), French (fluent), Italian (intermediate), German (intermediate).  </w:t>
      </w:r>
    </w:p>
    <w:p w:rsidR="00000000" w:rsidDel="00000000" w:rsidP="00000000" w:rsidRDefault="00000000" w:rsidRPr="00000000" w14:paraId="00000058">
      <w:pPr>
        <w:tabs>
          <w:tab w:val="left" w:leader="none" w:pos="-540"/>
          <w:tab w:val="left" w:leader="none" w:pos="0"/>
        </w:tabs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200" w:lineRule="auto"/>
        <w:ind w:left="0" w:firstLine="0"/>
        <w:jc w:val="center"/>
        <w:rPr>
          <w:rFonts w:ascii="Garamond" w:cs="Garamond" w:eastAsia="Garamond" w:hAnsi="Garamond"/>
          <w:b w:val="1"/>
          <w:smallCaps w:val="1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tabs>
                <w:tab w:val="left" w:leader="none" w:pos="90"/>
              </w:tabs>
              <w:ind w:right="-65.43307086614135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David Schmidtz 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90"/>
              </w:tabs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Presidential Chair of Moral Science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90"/>
              </w:tabs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West Virginia University 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90"/>
              </w:tabs>
              <w:jc w:val="both"/>
              <w:rPr>
                <w:rFonts w:ascii="Garamond" w:cs="Garamond" w:eastAsia="Garamond" w:hAnsi="Garamond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david.schmidtz@mail.wvu.edu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tabs>
                <w:tab w:val="left" w:leader="none" w:pos="90"/>
              </w:tabs>
              <w:rPr>
                <w:rFonts w:ascii="Garamond" w:cs="Garamond" w:eastAsia="Garamond" w:hAnsi="Garamond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highlight w:val="white"/>
                <w:rtl w:val="0"/>
              </w:rPr>
              <w:t xml:space="preserve">Matt Zwolinski 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90"/>
              </w:tabs>
              <w:rPr>
                <w:rFonts w:ascii="Garamond" w:cs="Garamond" w:eastAsia="Garamond" w:hAnsi="Garamond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highlight w:val="white"/>
                <w:rtl w:val="0"/>
              </w:rPr>
              <w:t xml:space="preserve">Professor of Philosophy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90"/>
              </w:tabs>
              <w:rPr>
                <w:rFonts w:ascii="Garamond" w:cs="Garamond" w:eastAsia="Garamond" w:hAnsi="Garamond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highlight w:val="white"/>
                <w:rtl w:val="0"/>
              </w:rPr>
              <w:t xml:space="preserve">University of San Diego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90"/>
              </w:tabs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highlight w:val="white"/>
                <w:rtl w:val="0"/>
              </w:rPr>
              <w:t xml:space="preserve">mzwolinski@sandiego.edu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tabs>
                <w:tab w:val="left" w:leader="none" w:pos="90"/>
              </w:tabs>
              <w:jc w:val="both"/>
              <w:rPr>
                <w:rFonts w:ascii="Garamond" w:cs="Garamond" w:eastAsia="Garamond" w:hAnsi="Garamond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highlight w:val="white"/>
                <w:rtl w:val="0"/>
              </w:rPr>
              <w:t xml:space="preserve">Thomas Christiano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90"/>
              </w:tabs>
              <w:jc w:val="both"/>
              <w:rPr>
                <w:rFonts w:ascii="Garamond" w:cs="Garamond" w:eastAsia="Garamond" w:hAnsi="Garamond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highlight w:val="white"/>
                <w:rtl w:val="0"/>
              </w:rPr>
              <w:t xml:space="preserve">Chair and Professor of Philosophy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90"/>
              </w:tabs>
              <w:rPr>
                <w:rFonts w:ascii="Garamond" w:cs="Garamond" w:eastAsia="Garamond" w:hAnsi="Garamond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highlight w:val="white"/>
                <w:rtl w:val="0"/>
              </w:rPr>
              <w:t xml:space="preserve">University of Arizona 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90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highlight w:val="white"/>
                <w:rtl w:val="0"/>
              </w:rPr>
              <w:t xml:space="preserve">thomasc@arizona.edu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tabs>
                <w:tab w:val="left" w:leader="none" w:pos="90"/>
              </w:tabs>
              <w:jc w:val="both"/>
              <w:rPr>
                <w:rFonts w:ascii="Garamond" w:cs="Garamond" w:eastAsia="Garamond" w:hAnsi="Garamond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highlight w:val="white"/>
                <w:rtl w:val="0"/>
              </w:rPr>
              <w:t xml:space="preserve">Steven Wall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90"/>
              </w:tabs>
              <w:jc w:val="both"/>
              <w:rPr>
                <w:rFonts w:ascii="Garamond" w:cs="Garamond" w:eastAsia="Garamond" w:hAnsi="Garamond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highlight w:val="white"/>
                <w:rtl w:val="0"/>
              </w:rPr>
              <w:t xml:space="preserve">Professor of Philosophy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90"/>
              </w:tabs>
              <w:jc w:val="both"/>
              <w:rPr>
                <w:rFonts w:ascii="Garamond" w:cs="Garamond" w:eastAsia="Garamond" w:hAnsi="Garamond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highlight w:val="white"/>
                <w:rtl w:val="0"/>
              </w:rPr>
              <w:t xml:space="preserve">University of Arizona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90"/>
              </w:tabs>
              <w:rPr>
                <w:rFonts w:ascii="Garamond" w:cs="Garamond" w:eastAsia="Garamond" w:hAnsi="Garamond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stevenwall@arizona.edu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tabs>
                <w:tab w:val="left" w:leader="none" w:pos="90"/>
              </w:tabs>
              <w:jc w:val="both"/>
              <w:rPr>
                <w:rFonts w:ascii="Garamond" w:cs="Garamond" w:eastAsia="Garamond" w:hAnsi="Garamond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highlight w:val="white"/>
                <w:rtl w:val="0"/>
              </w:rPr>
              <w:t xml:space="preserve">Mark Woods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90"/>
              </w:tabs>
              <w:rPr>
                <w:rFonts w:ascii="Garamond" w:cs="Garamond" w:eastAsia="Garamond" w:hAnsi="Garamond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highlight w:val="white"/>
                <w:rtl w:val="0"/>
              </w:rPr>
              <w:t xml:space="preserve">Chair and Professor of Philosophy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90"/>
              </w:tabs>
              <w:rPr>
                <w:rFonts w:ascii="Garamond" w:cs="Garamond" w:eastAsia="Garamond" w:hAnsi="Garamond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highlight w:val="white"/>
                <w:rtl w:val="0"/>
              </w:rPr>
              <w:t xml:space="preserve">University of San Diego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90"/>
              </w:tabs>
              <w:rPr>
                <w:rFonts w:ascii="Garamond" w:cs="Garamond" w:eastAsia="Garamond" w:hAnsi="Garamond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highlight w:val="white"/>
                <w:rtl w:val="0"/>
              </w:rPr>
              <w:t xml:space="preserve">mwoods@sandiego.edu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tabs>
                <w:tab w:val="left" w:leader="none" w:pos="90"/>
              </w:tabs>
              <w:rPr>
                <w:rFonts w:ascii="Garamond" w:cs="Garamond" w:eastAsia="Garamond" w:hAnsi="Garamond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highlight w:val="white"/>
                <w:rtl w:val="0"/>
              </w:rPr>
              <w:t xml:space="preserve">Jose Antonio Pardo Olaguez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90"/>
              </w:tabs>
              <w:rPr>
                <w:rFonts w:ascii="Garamond" w:cs="Garamond" w:eastAsia="Garamond" w:hAnsi="Garamond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highlight w:val="white"/>
                <w:rtl w:val="0"/>
              </w:rPr>
              <w:t xml:space="preserve">Profesor de Filosofía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90"/>
              </w:tabs>
              <w:rPr>
                <w:rFonts w:ascii="Garamond" w:cs="Garamond" w:eastAsia="Garamond" w:hAnsi="Garamond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highlight w:val="white"/>
                <w:rtl w:val="0"/>
              </w:rPr>
              <w:t xml:space="preserve">Universidad Iberoamericana jose.pardo@ibero.mx</w:t>
            </w:r>
          </w:p>
        </w:tc>
      </w:tr>
    </w:tbl>
    <w:p w:rsidR="00000000" w:rsidDel="00000000" w:rsidP="00000000" w:rsidRDefault="00000000" w:rsidRPr="00000000" w14:paraId="00000071">
      <w:pPr>
        <w:tabs>
          <w:tab w:val="left" w:leader="none" w:pos="90"/>
        </w:tabs>
        <w:jc w:val="both"/>
        <w:rPr>
          <w:rFonts w:ascii="Garamond" w:cs="Garamond" w:eastAsia="Garamond" w:hAnsi="Garamond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tabs>
        <w:tab w:val="left" w:leader="none" w:pos="90"/>
      </w:tabs>
      <w:spacing w:line="276" w:lineRule="auto"/>
      <w:jc w:val="center"/>
      <w:rPr>
        <w:rFonts w:ascii="Garamond" w:cs="Garamond" w:eastAsia="Garamond" w:hAnsi="Garamond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tabs>
        <w:tab w:val="left" w:leader="none" w:pos="90"/>
      </w:tabs>
      <w:spacing w:line="276" w:lineRule="auto"/>
      <w:jc w:val="center"/>
      <w:rPr>
        <w:rFonts w:ascii="Garamond" w:cs="Garamond" w:eastAsia="Garamond" w:hAnsi="Garamond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tabs>
        <w:tab w:val="left" w:leader="none" w:pos="90"/>
      </w:tabs>
      <w:spacing w:line="276" w:lineRule="auto"/>
      <w:jc w:val="center"/>
      <w:rPr>
        <w:rFonts w:ascii="Garamond" w:cs="Garamond" w:eastAsia="Garamond" w:hAnsi="Garamond"/>
        <w:b w:val="1"/>
        <w:sz w:val="32"/>
        <w:szCs w:val="32"/>
      </w:rPr>
    </w:pPr>
    <w:r w:rsidDel="00000000" w:rsidR="00000000" w:rsidRPr="00000000">
      <w:rPr>
        <w:rFonts w:ascii="Garamond" w:cs="Garamond" w:eastAsia="Garamond" w:hAnsi="Garamond"/>
        <w:b w:val="1"/>
        <w:sz w:val="32"/>
        <w:szCs w:val="32"/>
        <w:rtl w:val="0"/>
      </w:rPr>
      <w:t xml:space="preserve">Mario Ivan Juarez-Garcia</w:t>
    </w:r>
  </w:p>
  <w:p w:rsidR="00000000" w:rsidDel="00000000" w:rsidP="00000000" w:rsidRDefault="00000000" w:rsidRPr="00000000" w14:paraId="00000075">
    <w:pPr>
      <w:tabs>
        <w:tab w:val="left" w:leader="none" w:pos="90"/>
      </w:tabs>
      <w:spacing w:line="276" w:lineRule="auto"/>
      <w:jc w:val="left"/>
      <w:rPr>
        <w:rFonts w:ascii="Garamond" w:cs="Garamond" w:eastAsia="Garamond" w:hAnsi="Garamond"/>
        <w:sz w:val="22"/>
        <w:szCs w:val="22"/>
      </w:rPr>
    </w:pPr>
    <w:r w:rsidDel="00000000" w:rsidR="00000000" w:rsidRPr="00000000">
      <w:rPr>
        <w:rFonts w:ascii="Garamond" w:cs="Garamond" w:eastAsia="Garamond" w:hAnsi="Garamond"/>
        <w:sz w:val="22"/>
        <w:szCs w:val="22"/>
        <w:rtl w:val="0"/>
      </w:rPr>
      <w:t xml:space="preserve">Department of Philosophy / Murphy Institute</w:t>
      <w:tab/>
      <w:tab/>
      <w:tab/>
      <w:tab/>
    </w:r>
    <w:r w:rsidDel="00000000" w:rsidR="00000000" w:rsidRPr="00000000">
      <w:rPr>
        <w:rFonts w:ascii="Garamond" w:cs="Garamond" w:eastAsia="Garamond" w:hAnsi="Garamond"/>
        <w:sz w:val="22"/>
        <w:szCs w:val="22"/>
        <w:rtl w:val="0"/>
      </w:rPr>
      <w:t xml:space="preserve">mjuarezgarcia@tulane.edu</w:t>
    </w:r>
    <w:r w:rsidDel="00000000" w:rsidR="00000000" w:rsidRPr="00000000">
      <w:rPr>
        <w:rFonts w:ascii="Garamond" w:cs="Garamond" w:eastAsia="Garamond" w:hAnsi="Garamond"/>
        <w:sz w:val="22"/>
        <w:szCs w:val="22"/>
        <w:rtl w:val="0"/>
      </w:rPr>
      <w:tab/>
      <w:t xml:space="preserve">Tulane University</w:t>
      <w:tab/>
      <w:tab/>
      <w:tab/>
      <w:tab/>
      <w:tab/>
      <w:tab/>
      <w:tab/>
      <w:t xml:space="preserve">www.mariojuarezgarcia.com</w:t>
    </w:r>
  </w:p>
  <w:p w:rsidR="00000000" w:rsidDel="00000000" w:rsidP="00000000" w:rsidRDefault="00000000" w:rsidRPr="00000000" w14:paraId="00000076">
    <w:pPr>
      <w:spacing w:line="276" w:lineRule="auto"/>
      <w:jc w:val="center"/>
      <w:rPr>
        <w:rFonts w:ascii="Garamond" w:cs="Garamond" w:eastAsia="Garamond" w:hAnsi="Garamond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A15CD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5CD0"/>
  </w:style>
  <w:style w:type="paragraph" w:styleId="Footer">
    <w:name w:val="footer"/>
    <w:basedOn w:val="Normal"/>
    <w:link w:val="FooterChar"/>
    <w:uiPriority w:val="99"/>
    <w:unhideWhenUsed w:val="1"/>
    <w:rsid w:val="00A15CD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5CD0"/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bloiuPi3TO32q9c2ALlcP0iy1w==">AMUW2mWXN6b0V0IIFUKwhWBjvb9cPkVUKU7f33GYEBq77jCLYg034QgpqREO+4w02b0kcszwjmgogPNALucnz6Yh73utLn8r2ARgTMbBgAv4iDnFeKS1x1A=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2021-08-17T21:06:00Z</dcterms:created>
</cp:coreProperties>
</file>